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7D503" w14:textId="77777777" w:rsidR="00A1185B" w:rsidRPr="000672DD" w:rsidRDefault="00A1185B" w:rsidP="00A1185B">
      <w:pPr>
        <w:jc w:val="center"/>
        <w:rPr>
          <w:b/>
          <w:sz w:val="22"/>
          <w:szCs w:val="22"/>
        </w:rPr>
      </w:pPr>
      <w:bookmarkStart w:id="0" w:name="_GoBack"/>
      <w:bookmarkEnd w:id="0"/>
      <w:r w:rsidRPr="000672DD">
        <w:rPr>
          <w:b/>
          <w:sz w:val="22"/>
          <w:szCs w:val="22"/>
        </w:rPr>
        <w:t>LONDON BOROUGH OF HARROW</w:t>
      </w:r>
    </w:p>
    <w:p w14:paraId="74D3D770" w14:textId="77777777" w:rsidR="00A1185B" w:rsidRPr="000672DD" w:rsidRDefault="00A1185B" w:rsidP="00A1185B">
      <w:pPr>
        <w:jc w:val="center"/>
        <w:rPr>
          <w:b/>
          <w:sz w:val="22"/>
          <w:szCs w:val="22"/>
        </w:rPr>
      </w:pPr>
      <w:r w:rsidRPr="000672DD">
        <w:rPr>
          <w:b/>
          <w:sz w:val="22"/>
          <w:szCs w:val="22"/>
        </w:rPr>
        <w:t>THE TOWN AND COUNTRY PLANNING</w:t>
      </w:r>
      <w:r>
        <w:rPr>
          <w:b/>
          <w:sz w:val="22"/>
          <w:szCs w:val="22"/>
        </w:rPr>
        <w:t xml:space="preserve"> </w:t>
      </w:r>
      <w:r w:rsidRPr="000672DD">
        <w:rPr>
          <w:b/>
          <w:sz w:val="22"/>
          <w:szCs w:val="22"/>
        </w:rPr>
        <w:t>(GENERAL PERMITTED DEVELOPMENT) ORDER 2015</w:t>
      </w:r>
    </w:p>
    <w:p w14:paraId="7DFCCD8F" w14:textId="77777777" w:rsidR="00A1185B" w:rsidRPr="000672DD" w:rsidRDefault="00A1185B" w:rsidP="00A1185B">
      <w:pPr>
        <w:jc w:val="center"/>
        <w:rPr>
          <w:b/>
          <w:sz w:val="22"/>
          <w:szCs w:val="22"/>
        </w:rPr>
      </w:pPr>
      <w:r w:rsidRPr="000672DD">
        <w:rPr>
          <w:b/>
          <w:sz w:val="22"/>
          <w:szCs w:val="22"/>
        </w:rPr>
        <w:t>NOTICE OF MAKING A</w:t>
      </w:r>
      <w:r>
        <w:rPr>
          <w:b/>
          <w:sz w:val="22"/>
          <w:szCs w:val="22"/>
        </w:rPr>
        <w:t>N IMMEDIATE</w:t>
      </w:r>
      <w:r w:rsidRPr="000672DD">
        <w:rPr>
          <w:b/>
          <w:sz w:val="22"/>
          <w:szCs w:val="22"/>
        </w:rPr>
        <w:t xml:space="preserve"> DIRECTION UNDER ARTICLE 4(1)</w:t>
      </w:r>
    </w:p>
    <w:p w14:paraId="6666DA1D" w14:textId="77777777" w:rsidR="00A1185B" w:rsidRPr="000672DD" w:rsidRDefault="00A1185B" w:rsidP="00A1185B">
      <w:pPr>
        <w:jc w:val="center"/>
        <w:rPr>
          <w:b/>
          <w:sz w:val="22"/>
          <w:szCs w:val="22"/>
        </w:rPr>
      </w:pPr>
    </w:p>
    <w:p w14:paraId="12CA6B6C" w14:textId="40CF05AC" w:rsidR="00A1185B" w:rsidRPr="000672DD" w:rsidRDefault="00A1185B" w:rsidP="00A1185B">
      <w:pPr>
        <w:rPr>
          <w:sz w:val="22"/>
          <w:szCs w:val="22"/>
        </w:rPr>
      </w:pPr>
      <w:r w:rsidRPr="000672DD">
        <w:rPr>
          <w:b/>
          <w:sz w:val="22"/>
          <w:szCs w:val="22"/>
          <w:u w:val="single"/>
        </w:rPr>
        <w:t>NOTICE IS GIVEN</w:t>
      </w:r>
      <w:r w:rsidRPr="000672DD">
        <w:rPr>
          <w:sz w:val="22"/>
          <w:szCs w:val="22"/>
        </w:rPr>
        <w:t xml:space="preserve"> by the London Borough of Harrow, being the appropriate local planning authority, that i</w:t>
      </w:r>
      <w:r w:rsidR="00D62BA1">
        <w:rPr>
          <w:sz w:val="22"/>
          <w:szCs w:val="22"/>
        </w:rPr>
        <w:t>t</w:t>
      </w:r>
      <w:r w:rsidRPr="000672DD">
        <w:rPr>
          <w:sz w:val="22"/>
          <w:szCs w:val="22"/>
        </w:rPr>
        <w:t xml:space="preserve"> has made a Direction under Article 4(1) of the Town and Country Planning (General Permitted Development) (England) Order 2015 (“the Order”)</w:t>
      </w:r>
    </w:p>
    <w:p w14:paraId="7A87BC63" w14:textId="77777777" w:rsidR="00A1185B" w:rsidRPr="000672DD" w:rsidRDefault="00A1185B" w:rsidP="00A1185B">
      <w:pPr>
        <w:rPr>
          <w:sz w:val="22"/>
          <w:szCs w:val="22"/>
        </w:rPr>
      </w:pPr>
    </w:p>
    <w:p w14:paraId="44531DF9" w14:textId="2ECD4563" w:rsidR="00A1185B" w:rsidRPr="000672DD" w:rsidRDefault="00A1185B" w:rsidP="00A1185B">
      <w:pPr>
        <w:contextualSpacing/>
        <w:rPr>
          <w:rFonts w:cs="Arial"/>
          <w:sz w:val="22"/>
          <w:szCs w:val="22"/>
          <w:lang w:eastAsia="en-GB"/>
        </w:rPr>
      </w:pPr>
      <w:r>
        <w:rPr>
          <w:b/>
          <w:sz w:val="22"/>
          <w:szCs w:val="22"/>
        </w:rPr>
        <w:t xml:space="preserve">The Direction was made on </w:t>
      </w:r>
      <w:r w:rsidR="009C0916">
        <w:rPr>
          <w:b/>
          <w:sz w:val="22"/>
          <w:szCs w:val="22"/>
        </w:rPr>
        <w:t>15th</w:t>
      </w:r>
      <w:r>
        <w:rPr>
          <w:b/>
          <w:sz w:val="22"/>
          <w:szCs w:val="22"/>
        </w:rPr>
        <w:t xml:space="preserve"> day of </w:t>
      </w:r>
      <w:r w:rsidR="009C0916">
        <w:rPr>
          <w:b/>
          <w:sz w:val="22"/>
          <w:szCs w:val="22"/>
        </w:rPr>
        <w:t>April</w:t>
      </w:r>
      <w:r>
        <w:rPr>
          <w:b/>
          <w:sz w:val="22"/>
          <w:szCs w:val="22"/>
        </w:rPr>
        <w:t xml:space="preserve"> </w:t>
      </w:r>
      <w:r w:rsidRPr="000672DD">
        <w:rPr>
          <w:b/>
          <w:sz w:val="22"/>
          <w:szCs w:val="22"/>
        </w:rPr>
        <w:t>20</w:t>
      </w:r>
      <w:r>
        <w:rPr>
          <w:b/>
          <w:sz w:val="22"/>
          <w:szCs w:val="22"/>
        </w:rPr>
        <w:t>21</w:t>
      </w:r>
      <w:r w:rsidRPr="000672DD">
        <w:rPr>
          <w:sz w:val="22"/>
          <w:szCs w:val="22"/>
        </w:rPr>
        <w:t xml:space="preserve"> applies to the </w:t>
      </w:r>
      <w:r>
        <w:rPr>
          <w:sz w:val="22"/>
          <w:szCs w:val="22"/>
        </w:rPr>
        <w:t>Harrow on the Hill</w:t>
      </w:r>
      <w:r w:rsidRPr="000672DD">
        <w:rPr>
          <w:sz w:val="22"/>
          <w:szCs w:val="22"/>
        </w:rPr>
        <w:t xml:space="preserve"> </w:t>
      </w:r>
      <w:r>
        <w:rPr>
          <w:sz w:val="22"/>
          <w:szCs w:val="22"/>
        </w:rPr>
        <w:t xml:space="preserve">Village </w:t>
      </w:r>
      <w:r w:rsidRPr="000672DD">
        <w:rPr>
          <w:sz w:val="22"/>
          <w:szCs w:val="22"/>
        </w:rPr>
        <w:t xml:space="preserve">Conservation Area and in particular the following properties: </w:t>
      </w:r>
      <w:r>
        <w:rPr>
          <w:sz w:val="22"/>
          <w:szCs w:val="22"/>
        </w:rPr>
        <w:t xml:space="preserve">Byron Hill Road nos. </w:t>
      </w:r>
      <w:r w:rsidR="004E177A" w:rsidRPr="004E177A">
        <w:rPr>
          <w:sz w:val="22"/>
          <w:szCs w:val="22"/>
        </w:rPr>
        <w:t xml:space="preserve">4, 12, 14, 16, 18 </w:t>
      </w:r>
      <w:r w:rsidR="004E177A">
        <w:rPr>
          <w:sz w:val="22"/>
          <w:szCs w:val="22"/>
        </w:rPr>
        <w:t xml:space="preserve">and </w:t>
      </w:r>
      <w:r w:rsidR="004E177A" w:rsidRPr="004E177A">
        <w:rPr>
          <w:sz w:val="22"/>
          <w:szCs w:val="22"/>
        </w:rPr>
        <w:t>20</w:t>
      </w:r>
      <w:r w:rsidR="004E177A">
        <w:rPr>
          <w:sz w:val="22"/>
          <w:szCs w:val="22"/>
        </w:rPr>
        <w:t>;</w:t>
      </w:r>
      <w:r>
        <w:rPr>
          <w:sz w:val="22"/>
          <w:szCs w:val="22"/>
        </w:rPr>
        <w:t xml:space="preserve"> Crown Street no</w:t>
      </w:r>
      <w:r w:rsidR="00CD6F09">
        <w:rPr>
          <w:sz w:val="22"/>
          <w:szCs w:val="22"/>
        </w:rPr>
        <w:t>s</w:t>
      </w:r>
      <w:r>
        <w:rPr>
          <w:sz w:val="22"/>
          <w:szCs w:val="22"/>
        </w:rPr>
        <w:t xml:space="preserve">. </w:t>
      </w:r>
      <w:r w:rsidR="00CD6F09" w:rsidRPr="00CD6F09">
        <w:rPr>
          <w:sz w:val="22"/>
          <w:szCs w:val="22"/>
        </w:rPr>
        <w:t>1, 2, 2A, 2B, 3, 4, 4A, 5, 6, 8,10, 12, 13, 14, 16, 18, 19, 20, 21, 22, 23, 24, 25, 27, 28, 29, 30, 31, 32, 33, 34, 35, 36, 37, 37a, 38, 39, 40, 48, 50, 52</w:t>
      </w:r>
      <w:r w:rsidR="00CD6F09">
        <w:rPr>
          <w:sz w:val="22"/>
          <w:szCs w:val="22"/>
        </w:rPr>
        <w:t xml:space="preserve"> and</w:t>
      </w:r>
      <w:r w:rsidR="00CD6F09" w:rsidRPr="00CD6F09">
        <w:rPr>
          <w:sz w:val="22"/>
          <w:szCs w:val="22"/>
        </w:rPr>
        <w:t xml:space="preserve"> 54</w:t>
      </w:r>
      <w:r w:rsidR="00CD6F09">
        <w:rPr>
          <w:sz w:val="22"/>
          <w:szCs w:val="22"/>
        </w:rPr>
        <w:t>;</w:t>
      </w:r>
      <w:r>
        <w:rPr>
          <w:sz w:val="22"/>
          <w:szCs w:val="22"/>
        </w:rPr>
        <w:t xml:space="preserve"> High Street no. </w:t>
      </w:r>
      <w:r w:rsidR="00393982">
        <w:rPr>
          <w:rFonts w:cs="Arial"/>
          <w:sz w:val="22"/>
          <w:szCs w:val="22"/>
        </w:rPr>
        <w:t xml:space="preserve">66; </w:t>
      </w:r>
      <w:r w:rsidR="009B7526">
        <w:rPr>
          <w:rFonts w:cs="Arial"/>
          <w:sz w:val="22"/>
          <w:szCs w:val="22"/>
        </w:rPr>
        <w:t xml:space="preserve">Nelson Road nos. </w:t>
      </w:r>
      <w:r w:rsidR="009B7526" w:rsidRPr="009B7526">
        <w:rPr>
          <w:rFonts w:cs="Arial"/>
          <w:sz w:val="22"/>
          <w:szCs w:val="22"/>
        </w:rPr>
        <w:t xml:space="preserve">1, 2, 3, 4, 5, 6, 7, 8, 9, 10, 11, 12, 13, 14, 15, 16, 16A, 16B, 17, 18, 19, 19A, 20, 20A, 21, 22, 23, 24, 25, 26, 27, 28, 29, 30, 31, 32, 33, 34, 35, 36, 37, 38, 39, 40, 41, 42, 43, 1 and 2 </w:t>
      </w:r>
      <w:proofErr w:type="spellStart"/>
      <w:r w:rsidR="009B7526" w:rsidRPr="009B7526">
        <w:rPr>
          <w:rFonts w:cs="Arial"/>
          <w:sz w:val="22"/>
          <w:szCs w:val="22"/>
        </w:rPr>
        <w:t>Suckley</w:t>
      </w:r>
      <w:proofErr w:type="spellEnd"/>
      <w:r w:rsidR="009B7526" w:rsidRPr="009B7526">
        <w:rPr>
          <w:rFonts w:cs="Arial"/>
          <w:sz w:val="22"/>
          <w:szCs w:val="22"/>
        </w:rPr>
        <w:t xml:space="preserve"> Villas</w:t>
      </w:r>
      <w:r w:rsidR="009B7526">
        <w:rPr>
          <w:rFonts w:cs="Arial"/>
          <w:sz w:val="22"/>
          <w:szCs w:val="22"/>
        </w:rPr>
        <w:t xml:space="preserve">; </w:t>
      </w:r>
      <w:r w:rsidR="007B7869">
        <w:rPr>
          <w:rFonts w:cs="Arial"/>
          <w:sz w:val="22"/>
          <w:szCs w:val="22"/>
        </w:rPr>
        <w:t xml:space="preserve">Short Hill no. 5; Trafalgar Terrace nos. </w:t>
      </w:r>
      <w:r w:rsidR="00C20F9B" w:rsidRPr="00C20F9B">
        <w:rPr>
          <w:rFonts w:cs="Arial"/>
          <w:sz w:val="22"/>
          <w:szCs w:val="22"/>
        </w:rPr>
        <w:t>1, 2, 3, 4, 5, 6, 7, 8</w:t>
      </w:r>
      <w:r w:rsidR="00C20F9B">
        <w:rPr>
          <w:rFonts w:cs="Arial"/>
          <w:sz w:val="22"/>
          <w:szCs w:val="22"/>
        </w:rPr>
        <w:t xml:space="preserve"> and</w:t>
      </w:r>
      <w:r w:rsidR="00C20F9B" w:rsidRPr="00C20F9B">
        <w:rPr>
          <w:rFonts w:cs="Arial"/>
          <w:sz w:val="22"/>
          <w:szCs w:val="22"/>
        </w:rPr>
        <w:t xml:space="preserve"> 9</w:t>
      </w:r>
      <w:r w:rsidR="00C20F9B">
        <w:rPr>
          <w:rFonts w:cs="Arial"/>
          <w:sz w:val="22"/>
          <w:szCs w:val="22"/>
        </w:rPr>
        <w:t>;</w:t>
      </w:r>
      <w:r>
        <w:rPr>
          <w:rFonts w:cs="Arial"/>
          <w:sz w:val="22"/>
          <w:szCs w:val="22"/>
        </w:rPr>
        <w:t xml:space="preserve"> Victoria Terrace </w:t>
      </w:r>
      <w:r w:rsidR="00887F7A">
        <w:rPr>
          <w:rFonts w:cs="Arial"/>
          <w:sz w:val="22"/>
          <w:szCs w:val="22"/>
        </w:rPr>
        <w:t xml:space="preserve">nos. </w:t>
      </w:r>
      <w:r w:rsidR="00E65A6A" w:rsidRPr="00E65A6A">
        <w:rPr>
          <w:rFonts w:cs="Arial"/>
          <w:sz w:val="22"/>
          <w:szCs w:val="22"/>
        </w:rPr>
        <w:t>1, 2, 3, 4, 5, 6, 7, 8, 9, 10</w:t>
      </w:r>
      <w:r w:rsidR="00E65A6A">
        <w:rPr>
          <w:rFonts w:cs="Arial"/>
          <w:sz w:val="22"/>
          <w:szCs w:val="22"/>
        </w:rPr>
        <w:t xml:space="preserve"> and</w:t>
      </w:r>
      <w:r w:rsidR="00E65A6A" w:rsidRPr="00E65A6A">
        <w:rPr>
          <w:rFonts w:cs="Arial"/>
          <w:sz w:val="22"/>
          <w:szCs w:val="22"/>
        </w:rPr>
        <w:t xml:space="preserve"> 11</w:t>
      </w:r>
      <w:r w:rsidR="00E65A6A">
        <w:rPr>
          <w:rFonts w:cs="Arial"/>
          <w:sz w:val="22"/>
          <w:szCs w:val="22"/>
        </w:rPr>
        <w:t>;</w:t>
      </w:r>
      <w:r>
        <w:rPr>
          <w:rFonts w:cs="Arial"/>
          <w:sz w:val="22"/>
          <w:szCs w:val="22"/>
        </w:rPr>
        <w:t xml:space="preserve"> Waldron Road nos. </w:t>
      </w:r>
      <w:r w:rsidR="00921949" w:rsidRPr="00921949">
        <w:rPr>
          <w:rFonts w:cs="Arial"/>
          <w:sz w:val="22"/>
          <w:szCs w:val="22"/>
        </w:rPr>
        <w:t>2, 4, 6, 7, 8, 9, 10, 11, 12, 13, 14, 15, 17, 19</w:t>
      </w:r>
      <w:r w:rsidR="00921949">
        <w:rPr>
          <w:rFonts w:cs="Arial"/>
          <w:sz w:val="22"/>
          <w:szCs w:val="22"/>
        </w:rPr>
        <w:t xml:space="preserve"> and</w:t>
      </w:r>
      <w:r w:rsidR="00921949" w:rsidRPr="00921949">
        <w:rPr>
          <w:rFonts w:cs="Arial"/>
          <w:sz w:val="22"/>
          <w:szCs w:val="22"/>
        </w:rPr>
        <w:t xml:space="preserve"> 21</w:t>
      </w:r>
      <w:r w:rsidR="00921949">
        <w:rPr>
          <w:rFonts w:cs="Arial"/>
          <w:sz w:val="22"/>
          <w:szCs w:val="22"/>
        </w:rPr>
        <w:t>;</w:t>
      </w:r>
      <w:r>
        <w:rPr>
          <w:rFonts w:cs="Arial"/>
          <w:sz w:val="22"/>
          <w:szCs w:val="22"/>
        </w:rPr>
        <w:t xml:space="preserve"> </w:t>
      </w:r>
      <w:r w:rsidR="00BD2A25">
        <w:rPr>
          <w:rFonts w:cs="Arial"/>
          <w:sz w:val="22"/>
          <w:szCs w:val="22"/>
        </w:rPr>
        <w:t xml:space="preserve">Wellington Terrace nos. </w:t>
      </w:r>
      <w:r w:rsidR="00BD2A25" w:rsidRPr="00BD2A25">
        <w:rPr>
          <w:rFonts w:cs="Arial"/>
          <w:sz w:val="22"/>
          <w:szCs w:val="22"/>
        </w:rPr>
        <w:t>1, 2, 3, 4, 5, 6, 7, 8,</w:t>
      </w:r>
      <w:r w:rsidR="00BD2A25">
        <w:rPr>
          <w:rFonts w:cs="Arial"/>
          <w:sz w:val="22"/>
          <w:szCs w:val="22"/>
        </w:rPr>
        <w:t xml:space="preserve"> </w:t>
      </w:r>
      <w:r w:rsidR="00BD2A25" w:rsidRPr="00BD2A25">
        <w:rPr>
          <w:rFonts w:cs="Arial"/>
          <w:sz w:val="22"/>
          <w:szCs w:val="22"/>
        </w:rPr>
        <w:t>13, 14, 15, 16, 17, 18, 18a, 19, 20, 21, 22, 23, 24</w:t>
      </w:r>
      <w:r w:rsidR="00BD2A25">
        <w:rPr>
          <w:rFonts w:cs="Arial"/>
          <w:sz w:val="22"/>
          <w:szCs w:val="22"/>
        </w:rPr>
        <w:t xml:space="preserve"> and</w:t>
      </w:r>
      <w:r w:rsidR="00BD2A25" w:rsidRPr="00BD2A25">
        <w:rPr>
          <w:rFonts w:cs="Arial"/>
          <w:sz w:val="22"/>
          <w:szCs w:val="22"/>
        </w:rPr>
        <w:t xml:space="preserve"> 25</w:t>
      </w:r>
      <w:r w:rsidR="00BD2A25">
        <w:rPr>
          <w:rFonts w:cs="Arial"/>
          <w:sz w:val="22"/>
          <w:szCs w:val="22"/>
        </w:rPr>
        <w:t xml:space="preserve">; </w:t>
      </w:r>
      <w:r>
        <w:rPr>
          <w:rFonts w:cs="Arial"/>
          <w:sz w:val="22"/>
          <w:szCs w:val="22"/>
        </w:rPr>
        <w:t xml:space="preserve">West Street nos. </w:t>
      </w:r>
      <w:r w:rsidR="00F16FD6" w:rsidRPr="00F16FD6">
        <w:rPr>
          <w:rFonts w:cs="Arial"/>
          <w:sz w:val="22"/>
          <w:szCs w:val="22"/>
        </w:rPr>
        <w:t>2, 4, 11, 13, 15, 17, 19, 30A, 32, 34, 38, 39, 40, 41, 42, 43, 44, 45, 47, 49, 51, 53, 55, 55B, 57, 59, 61, 63, 64, 65, 66, 68, 70, 72, 72A, 74, 89, 91, 93, 95, 97, 99, 101, 103, 105, 107</w:t>
      </w:r>
      <w:r w:rsidR="00F16FD6">
        <w:rPr>
          <w:rFonts w:cs="Arial"/>
          <w:sz w:val="22"/>
          <w:szCs w:val="22"/>
        </w:rPr>
        <w:t xml:space="preserve"> and</w:t>
      </w:r>
      <w:r w:rsidR="00F16FD6" w:rsidRPr="00F16FD6">
        <w:rPr>
          <w:rFonts w:cs="Arial"/>
          <w:sz w:val="22"/>
          <w:szCs w:val="22"/>
        </w:rPr>
        <w:t xml:space="preserve"> 109</w:t>
      </w:r>
      <w:r w:rsidR="00F16FD6">
        <w:rPr>
          <w:rFonts w:cs="Arial"/>
          <w:sz w:val="22"/>
          <w:szCs w:val="22"/>
          <w:lang w:eastAsia="en-GB"/>
        </w:rPr>
        <w:t xml:space="preserve">; and </w:t>
      </w:r>
      <w:r w:rsidR="0062159D">
        <w:rPr>
          <w:rFonts w:cs="Arial"/>
          <w:sz w:val="22"/>
          <w:szCs w:val="22"/>
          <w:lang w:eastAsia="en-GB"/>
        </w:rPr>
        <w:t xml:space="preserve">Yew Walk nos. </w:t>
      </w:r>
      <w:r w:rsidR="0062159D" w:rsidRPr="0062159D">
        <w:rPr>
          <w:rFonts w:cs="Arial"/>
          <w:sz w:val="22"/>
          <w:szCs w:val="22"/>
          <w:lang w:eastAsia="en-GB"/>
        </w:rPr>
        <w:t>13, 14, 15, 16</w:t>
      </w:r>
      <w:r w:rsidR="0062159D">
        <w:rPr>
          <w:rFonts w:cs="Arial"/>
          <w:sz w:val="22"/>
          <w:szCs w:val="22"/>
          <w:lang w:eastAsia="en-GB"/>
        </w:rPr>
        <w:t xml:space="preserve"> and</w:t>
      </w:r>
      <w:r w:rsidR="0062159D" w:rsidRPr="0062159D">
        <w:rPr>
          <w:rFonts w:cs="Arial"/>
          <w:sz w:val="22"/>
          <w:szCs w:val="22"/>
          <w:lang w:eastAsia="en-GB"/>
        </w:rPr>
        <w:t xml:space="preserve"> 17</w:t>
      </w:r>
      <w:r w:rsidR="0062159D">
        <w:rPr>
          <w:rFonts w:cs="Arial"/>
          <w:sz w:val="22"/>
          <w:szCs w:val="22"/>
          <w:lang w:eastAsia="en-GB"/>
        </w:rPr>
        <w:t>.</w:t>
      </w:r>
    </w:p>
    <w:p w14:paraId="43B1A49C" w14:textId="77777777" w:rsidR="00A1185B" w:rsidRPr="000672DD" w:rsidRDefault="00A1185B" w:rsidP="00A1185B">
      <w:pPr>
        <w:contextualSpacing/>
        <w:rPr>
          <w:rFonts w:cs="Arial"/>
          <w:sz w:val="22"/>
          <w:szCs w:val="22"/>
          <w:lang w:eastAsia="en-GB"/>
        </w:rPr>
      </w:pPr>
    </w:p>
    <w:p w14:paraId="1104D5A2" w14:textId="77777777" w:rsidR="00A1185B" w:rsidRPr="000672DD" w:rsidRDefault="00A1185B" w:rsidP="00A1185B">
      <w:pPr>
        <w:contextualSpacing/>
        <w:rPr>
          <w:rFonts w:cs="Arial"/>
          <w:sz w:val="22"/>
          <w:szCs w:val="22"/>
          <w:lang w:eastAsia="en-GB"/>
        </w:rPr>
      </w:pPr>
      <w:r w:rsidRPr="000672DD">
        <w:rPr>
          <w:rFonts w:cs="Arial"/>
          <w:sz w:val="22"/>
          <w:szCs w:val="22"/>
          <w:lang w:eastAsia="en-GB"/>
        </w:rPr>
        <w:t>The Direction applies to the development described in the following Class of the Order: -</w:t>
      </w:r>
    </w:p>
    <w:p w14:paraId="01845CFB" w14:textId="77777777" w:rsidR="00A1185B" w:rsidRPr="000672DD" w:rsidRDefault="00A1185B" w:rsidP="00A1185B">
      <w:pPr>
        <w:contextualSpacing/>
        <w:rPr>
          <w:rFonts w:cs="Arial"/>
          <w:sz w:val="22"/>
          <w:szCs w:val="22"/>
          <w:lang w:eastAsia="en-GB"/>
        </w:rPr>
      </w:pPr>
    </w:p>
    <w:p w14:paraId="4DEFB457" w14:textId="77777777" w:rsidR="00A1185B" w:rsidRPr="000672DD" w:rsidRDefault="00A1185B" w:rsidP="00A1185B">
      <w:pPr>
        <w:contextualSpacing/>
        <w:rPr>
          <w:rFonts w:cs="Arial"/>
          <w:bCs/>
          <w:sz w:val="22"/>
          <w:szCs w:val="22"/>
          <w:lang w:eastAsia="en-GB"/>
        </w:rPr>
      </w:pPr>
      <w:r w:rsidRPr="000672DD">
        <w:rPr>
          <w:rFonts w:cs="Arial"/>
          <w:bCs/>
          <w:sz w:val="22"/>
          <w:szCs w:val="22"/>
          <w:lang w:eastAsia="en-GB"/>
        </w:rPr>
        <w:t xml:space="preserve">The following permitted development rights are withdrawn relating to Schedule 2 of the </w:t>
      </w:r>
      <w:r>
        <w:rPr>
          <w:rFonts w:cs="Arial"/>
          <w:bCs/>
          <w:sz w:val="22"/>
          <w:szCs w:val="22"/>
          <w:lang w:eastAsia="en-GB"/>
        </w:rPr>
        <w:t>Order</w:t>
      </w:r>
      <w:r w:rsidRPr="000672DD">
        <w:rPr>
          <w:rFonts w:cs="Arial"/>
          <w:bCs/>
          <w:sz w:val="22"/>
          <w:szCs w:val="22"/>
          <w:lang w:eastAsia="en-GB"/>
        </w:rPr>
        <w:t xml:space="preserve">, where such development would front </w:t>
      </w:r>
      <w:r>
        <w:rPr>
          <w:rFonts w:cs="Arial"/>
          <w:bCs/>
          <w:sz w:val="22"/>
          <w:szCs w:val="22"/>
          <w:lang w:eastAsia="en-GB"/>
        </w:rPr>
        <w:t>a highway, a waterway or</w:t>
      </w:r>
      <w:r w:rsidRPr="000672DD">
        <w:rPr>
          <w:rFonts w:cs="Arial"/>
          <w:bCs/>
          <w:sz w:val="22"/>
          <w:szCs w:val="22"/>
          <w:lang w:eastAsia="en-GB"/>
        </w:rPr>
        <w:t xml:space="preserve"> open space:</w:t>
      </w:r>
    </w:p>
    <w:p w14:paraId="7FE65F6B" w14:textId="77777777" w:rsidR="00A1185B" w:rsidRPr="000672DD" w:rsidRDefault="00A1185B" w:rsidP="00A1185B">
      <w:pPr>
        <w:contextualSpacing/>
        <w:rPr>
          <w:rFonts w:cs="Arial"/>
          <w:bCs/>
          <w:sz w:val="22"/>
          <w:szCs w:val="22"/>
          <w:lang w:eastAsia="en-GB"/>
        </w:rPr>
      </w:pPr>
    </w:p>
    <w:p w14:paraId="43E7942A" w14:textId="77777777" w:rsidR="00A1185B" w:rsidRPr="000672DD" w:rsidRDefault="00A1185B" w:rsidP="00A1185B">
      <w:pPr>
        <w:contextualSpacing/>
        <w:rPr>
          <w:rFonts w:cs="Arial"/>
          <w:sz w:val="22"/>
          <w:szCs w:val="22"/>
          <w:lang w:eastAsia="en-GB"/>
        </w:rPr>
      </w:pPr>
      <w:r>
        <w:rPr>
          <w:rFonts w:cs="Arial"/>
          <w:sz w:val="22"/>
          <w:szCs w:val="22"/>
          <w:lang w:eastAsia="en-GB"/>
        </w:rPr>
        <w:t xml:space="preserve">Part 11, Class C – </w:t>
      </w:r>
      <w:r w:rsidRPr="00A6680F">
        <w:rPr>
          <w:rFonts w:cs="Arial"/>
          <w:sz w:val="22"/>
          <w:szCs w:val="22"/>
          <w:lang w:eastAsia="en-GB"/>
        </w:rPr>
        <w:t>Any building operation consisting of the demolition of the whole or any part of any gate, fence, wall or other means of enclosure.</w:t>
      </w:r>
    </w:p>
    <w:p w14:paraId="262BF8AF" w14:textId="77777777" w:rsidR="00A1185B" w:rsidRPr="000672DD" w:rsidRDefault="00A1185B" w:rsidP="00A1185B">
      <w:pPr>
        <w:ind w:left="360"/>
        <w:contextualSpacing/>
        <w:rPr>
          <w:rFonts w:cs="Arial"/>
          <w:sz w:val="22"/>
          <w:szCs w:val="22"/>
          <w:lang w:eastAsia="en-GB"/>
        </w:rPr>
      </w:pPr>
    </w:p>
    <w:p w14:paraId="7FF01ADA" w14:textId="77777777" w:rsidR="00A1185B" w:rsidRPr="000672DD" w:rsidRDefault="00A1185B" w:rsidP="00A1185B">
      <w:pPr>
        <w:contextualSpacing/>
        <w:rPr>
          <w:rFonts w:cs="Arial"/>
          <w:b/>
          <w:bCs/>
          <w:sz w:val="22"/>
          <w:szCs w:val="22"/>
          <w:lang w:eastAsia="en-GB"/>
        </w:rPr>
      </w:pPr>
    </w:p>
    <w:p w14:paraId="39430FC3" w14:textId="77777777" w:rsidR="00A1185B" w:rsidRPr="000672DD" w:rsidRDefault="00A1185B" w:rsidP="00A1185B">
      <w:pPr>
        <w:contextualSpacing/>
        <w:rPr>
          <w:rFonts w:cs="Arial"/>
          <w:sz w:val="22"/>
          <w:szCs w:val="22"/>
          <w:lang w:eastAsia="en-GB"/>
        </w:rPr>
      </w:pPr>
      <w:r w:rsidRPr="000672DD">
        <w:rPr>
          <w:rFonts w:cs="Arial"/>
          <w:sz w:val="22"/>
          <w:szCs w:val="22"/>
          <w:lang w:eastAsia="en-GB"/>
        </w:rPr>
        <w:t xml:space="preserve">  </w:t>
      </w:r>
    </w:p>
    <w:p w14:paraId="5CC07B56" w14:textId="77777777" w:rsidR="00A1185B" w:rsidRPr="000672DD" w:rsidRDefault="00A1185B" w:rsidP="00A1185B">
      <w:pPr>
        <w:rPr>
          <w:sz w:val="22"/>
          <w:szCs w:val="22"/>
        </w:rPr>
      </w:pPr>
      <w:r w:rsidRPr="000672DD">
        <w:rPr>
          <w:sz w:val="22"/>
          <w:szCs w:val="22"/>
        </w:rPr>
        <w:t xml:space="preserve">The effect of the Direction is that the permission granted by Article 3 of the Order shall not apply to such development and such development shall not be carried out within that area unless planning permission is granted by the London Borough of Harrow (“the Council”) </w:t>
      </w:r>
    </w:p>
    <w:p w14:paraId="5F4887BA" w14:textId="77777777" w:rsidR="00A1185B" w:rsidRPr="000672DD" w:rsidRDefault="00A1185B" w:rsidP="00A1185B">
      <w:pPr>
        <w:rPr>
          <w:sz w:val="22"/>
          <w:szCs w:val="22"/>
        </w:rPr>
      </w:pPr>
    </w:p>
    <w:p w14:paraId="7C8BE393" w14:textId="77777777" w:rsidR="00A1185B" w:rsidRPr="000672DD" w:rsidRDefault="00A1185B" w:rsidP="00A1185B">
      <w:pPr>
        <w:rPr>
          <w:sz w:val="22"/>
          <w:szCs w:val="22"/>
        </w:rPr>
      </w:pPr>
      <w:r w:rsidRPr="000672DD">
        <w:rPr>
          <w:sz w:val="22"/>
          <w:szCs w:val="22"/>
        </w:rPr>
        <w:t>A copy of the Direction and the Map defining the area to which it relates may be seen at the offices of the Council at Main Reception, Civic Centre 1, Station Road, Harrow, HA1 2UH between the hours of 9 am and 5 pm</w:t>
      </w:r>
      <w:r>
        <w:rPr>
          <w:sz w:val="22"/>
          <w:szCs w:val="22"/>
        </w:rPr>
        <w:t>.</w:t>
      </w:r>
      <w:r w:rsidRPr="000672DD">
        <w:rPr>
          <w:sz w:val="22"/>
          <w:szCs w:val="22"/>
        </w:rPr>
        <w:t xml:space="preserve"> </w:t>
      </w:r>
    </w:p>
    <w:p w14:paraId="1DA68C05" w14:textId="77777777" w:rsidR="00A1185B" w:rsidRPr="000672DD" w:rsidRDefault="00A1185B" w:rsidP="00A1185B">
      <w:pPr>
        <w:rPr>
          <w:sz w:val="22"/>
          <w:szCs w:val="22"/>
        </w:rPr>
      </w:pPr>
    </w:p>
    <w:p w14:paraId="19565AFC" w14:textId="4D802C54" w:rsidR="00A1185B" w:rsidRPr="000672DD" w:rsidRDefault="00A1185B" w:rsidP="00A1185B">
      <w:pPr>
        <w:rPr>
          <w:sz w:val="22"/>
          <w:szCs w:val="22"/>
        </w:rPr>
      </w:pPr>
      <w:r w:rsidRPr="000672DD">
        <w:rPr>
          <w:b/>
          <w:sz w:val="22"/>
          <w:szCs w:val="22"/>
        </w:rPr>
        <w:t xml:space="preserve">Representations may be made concerning the aforementioned Article 4 Direction between </w:t>
      </w:r>
      <w:r w:rsidR="009C0916">
        <w:rPr>
          <w:b/>
          <w:sz w:val="22"/>
          <w:szCs w:val="22"/>
        </w:rPr>
        <w:t>22nd April</w:t>
      </w:r>
      <w:r w:rsidRPr="00D8323E">
        <w:rPr>
          <w:b/>
          <w:sz w:val="22"/>
          <w:szCs w:val="22"/>
        </w:rPr>
        <w:t xml:space="preserve"> 2021 and </w:t>
      </w:r>
      <w:r w:rsidR="009C0916">
        <w:rPr>
          <w:b/>
          <w:sz w:val="22"/>
          <w:szCs w:val="22"/>
        </w:rPr>
        <w:t>13</w:t>
      </w:r>
      <w:r w:rsidRPr="00D8323E">
        <w:rPr>
          <w:b/>
          <w:sz w:val="22"/>
          <w:szCs w:val="22"/>
        </w:rPr>
        <w:t xml:space="preserve">th </w:t>
      </w:r>
      <w:r w:rsidR="009C0916">
        <w:rPr>
          <w:b/>
          <w:sz w:val="22"/>
          <w:szCs w:val="22"/>
        </w:rPr>
        <w:t>May</w:t>
      </w:r>
      <w:r w:rsidRPr="00D8323E">
        <w:rPr>
          <w:b/>
          <w:sz w:val="22"/>
          <w:szCs w:val="22"/>
        </w:rPr>
        <w:t xml:space="preserve"> 2021.</w:t>
      </w:r>
      <w:r w:rsidRPr="000672DD">
        <w:rPr>
          <w:sz w:val="22"/>
          <w:szCs w:val="22"/>
        </w:rPr>
        <w:t xml:space="preserve"> If you wish to make representations, please send them to Lucy Haile, Principal Conservation Officer by post to Planning Policy, Conservation and Design, Environment &amp; Enterprise, 4th Floor, North Wing Civic Centre, Station Road Harrow, HA1 2XF or by email to </w:t>
      </w:r>
      <w:hyperlink r:id="rId9" w:history="1">
        <w:r w:rsidRPr="000672DD">
          <w:rPr>
            <w:rStyle w:val="Hyperlink"/>
            <w:sz w:val="22"/>
            <w:szCs w:val="22"/>
          </w:rPr>
          <w:t>lucy.haile@harrow.gov.uk</w:t>
        </w:r>
      </w:hyperlink>
      <w:r w:rsidRPr="000672DD">
        <w:rPr>
          <w:sz w:val="22"/>
          <w:szCs w:val="22"/>
        </w:rPr>
        <w:t xml:space="preserve"> </w:t>
      </w:r>
    </w:p>
    <w:p w14:paraId="20ED2DBF" w14:textId="77777777" w:rsidR="00A1185B" w:rsidRPr="000672DD" w:rsidRDefault="00A1185B" w:rsidP="00A1185B">
      <w:pPr>
        <w:rPr>
          <w:sz w:val="22"/>
          <w:szCs w:val="22"/>
        </w:rPr>
      </w:pPr>
    </w:p>
    <w:p w14:paraId="4600B4B4" w14:textId="3B48F5C1" w:rsidR="00A1185B" w:rsidRPr="000672DD" w:rsidRDefault="00A1185B" w:rsidP="00A1185B">
      <w:pPr>
        <w:rPr>
          <w:sz w:val="22"/>
          <w:szCs w:val="22"/>
        </w:rPr>
      </w:pPr>
      <w:r w:rsidRPr="000672DD">
        <w:rPr>
          <w:sz w:val="22"/>
          <w:szCs w:val="22"/>
        </w:rPr>
        <w:t xml:space="preserve">Whether using email or post please put the following reference on your representation namely: </w:t>
      </w:r>
      <w:r w:rsidRPr="00D37C9F">
        <w:rPr>
          <w:b/>
          <w:sz w:val="22"/>
          <w:szCs w:val="22"/>
        </w:rPr>
        <w:t>‘</w:t>
      </w:r>
      <w:r w:rsidRPr="000672DD">
        <w:rPr>
          <w:b/>
          <w:sz w:val="22"/>
          <w:szCs w:val="22"/>
        </w:rPr>
        <w:t xml:space="preserve">Representation for the Immediate Article 4 Direction – </w:t>
      </w:r>
      <w:r>
        <w:rPr>
          <w:b/>
          <w:sz w:val="22"/>
          <w:szCs w:val="22"/>
        </w:rPr>
        <w:t>Harrow on the Hill</w:t>
      </w:r>
      <w:r w:rsidRPr="000672DD">
        <w:rPr>
          <w:b/>
          <w:sz w:val="22"/>
          <w:szCs w:val="22"/>
        </w:rPr>
        <w:t xml:space="preserve"> </w:t>
      </w:r>
      <w:r>
        <w:rPr>
          <w:b/>
          <w:sz w:val="22"/>
          <w:szCs w:val="22"/>
        </w:rPr>
        <w:t xml:space="preserve">Village </w:t>
      </w:r>
      <w:r w:rsidRPr="000672DD">
        <w:rPr>
          <w:b/>
          <w:sz w:val="22"/>
          <w:szCs w:val="22"/>
        </w:rPr>
        <w:t>Conservation Area’</w:t>
      </w:r>
      <w:r w:rsidRPr="000672DD">
        <w:rPr>
          <w:sz w:val="22"/>
          <w:szCs w:val="22"/>
        </w:rPr>
        <w:t xml:space="preserve">. Any representation must be received by the Council </w:t>
      </w:r>
      <w:r w:rsidRPr="000672DD">
        <w:rPr>
          <w:b/>
          <w:sz w:val="22"/>
          <w:szCs w:val="22"/>
        </w:rPr>
        <w:t xml:space="preserve">by </w:t>
      </w:r>
      <w:r w:rsidR="009C0916">
        <w:rPr>
          <w:b/>
          <w:sz w:val="22"/>
          <w:szCs w:val="22"/>
        </w:rPr>
        <w:t>13</w:t>
      </w:r>
      <w:r>
        <w:rPr>
          <w:b/>
          <w:sz w:val="22"/>
          <w:szCs w:val="22"/>
        </w:rPr>
        <w:t xml:space="preserve">th </w:t>
      </w:r>
      <w:r w:rsidR="009C0916">
        <w:rPr>
          <w:b/>
          <w:sz w:val="22"/>
          <w:szCs w:val="22"/>
        </w:rPr>
        <w:t>May</w:t>
      </w:r>
      <w:r>
        <w:rPr>
          <w:b/>
          <w:sz w:val="22"/>
          <w:szCs w:val="22"/>
        </w:rPr>
        <w:t xml:space="preserve"> 2021</w:t>
      </w:r>
      <w:r w:rsidRPr="000672DD">
        <w:rPr>
          <w:sz w:val="22"/>
          <w:szCs w:val="22"/>
        </w:rPr>
        <w:t xml:space="preserve"> and should include your name, postal address and if desired, an email address.</w:t>
      </w:r>
    </w:p>
    <w:p w14:paraId="24213FB3" w14:textId="77777777" w:rsidR="00A1185B" w:rsidRPr="000672DD" w:rsidRDefault="00A1185B" w:rsidP="00A1185B">
      <w:pPr>
        <w:rPr>
          <w:sz w:val="22"/>
          <w:szCs w:val="22"/>
        </w:rPr>
      </w:pPr>
    </w:p>
    <w:p w14:paraId="2A95757E" w14:textId="77777777" w:rsidR="00A1185B" w:rsidRDefault="00A1185B" w:rsidP="00A1185B">
      <w:pPr>
        <w:rPr>
          <w:sz w:val="22"/>
          <w:szCs w:val="22"/>
        </w:rPr>
      </w:pPr>
      <w:r w:rsidRPr="00DE78CA">
        <w:rPr>
          <w:sz w:val="22"/>
          <w:szCs w:val="22"/>
        </w:rPr>
        <w:t xml:space="preserve">Any representation received by the </w:t>
      </w:r>
      <w:r>
        <w:rPr>
          <w:sz w:val="22"/>
          <w:szCs w:val="22"/>
        </w:rPr>
        <w:t>Council</w:t>
      </w:r>
      <w:r w:rsidRPr="00DE78CA">
        <w:rPr>
          <w:sz w:val="22"/>
          <w:szCs w:val="22"/>
        </w:rPr>
        <w:t xml:space="preserve"> during this period </w:t>
      </w:r>
      <w:r>
        <w:rPr>
          <w:sz w:val="22"/>
          <w:szCs w:val="22"/>
        </w:rPr>
        <w:t>will</w:t>
      </w:r>
      <w:r w:rsidRPr="00DE78CA">
        <w:rPr>
          <w:sz w:val="22"/>
          <w:szCs w:val="22"/>
        </w:rPr>
        <w:t xml:space="preserve"> be taken into account by the </w:t>
      </w:r>
      <w:r>
        <w:rPr>
          <w:sz w:val="22"/>
          <w:szCs w:val="22"/>
        </w:rPr>
        <w:t>Council</w:t>
      </w:r>
      <w:r w:rsidRPr="00DE78CA">
        <w:rPr>
          <w:sz w:val="22"/>
          <w:szCs w:val="22"/>
        </w:rPr>
        <w:t xml:space="preserve"> in deciding whether to confirm the </w:t>
      </w:r>
      <w:r>
        <w:rPr>
          <w:sz w:val="22"/>
          <w:szCs w:val="22"/>
        </w:rPr>
        <w:t>D</w:t>
      </w:r>
      <w:r w:rsidRPr="00DE78CA">
        <w:rPr>
          <w:sz w:val="22"/>
          <w:szCs w:val="22"/>
        </w:rPr>
        <w:t>irection</w:t>
      </w:r>
      <w:r>
        <w:rPr>
          <w:sz w:val="22"/>
          <w:szCs w:val="22"/>
        </w:rPr>
        <w:t>.</w:t>
      </w:r>
    </w:p>
    <w:p w14:paraId="42C936D8" w14:textId="77777777" w:rsidR="00A1185B" w:rsidRDefault="00A1185B" w:rsidP="00A1185B">
      <w:pPr>
        <w:rPr>
          <w:sz w:val="22"/>
          <w:szCs w:val="22"/>
        </w:rPr>
      </w:pPr>
    </w:p>
    <w:p w14:paraId="3C49CEAA" w14:textId="77777777" w:rsidR="00A1185B" w:rsidRDefault="00A1185B" w:rsidP="00A1185B">
      <w:pPr>
        <w:rPr>
          <w:sz w:val="22"/>
          <w:szCs w:val="22"/>
        </w:rPr>
      </w:pPr>
    </w:p>
    <w:p w14:paraId="768A338F" w14:textId="77777777" w:rsidR="00A1185B" w:rsidRDefault="00A1185B" w:rsidP="00A1185B">
      <w:pPr>
        <w:rPr>
          <w:sz w:val="22"/>
          <w:szCs w:val="22"/>
        </w:rPr>
      </w:pPr>
    </w:p>
    <w:p w14:paraId="2EE8F30E" w14:textId="7F54FBE1" w:rsidR="00A1185B" w:rsidRPr="000672DD" w:rsidRDefault="00A1185B" w:rsidP="00A1185B">
      <w:pPr>
        <w:rPr>
          <w:sz w:val="22"/>
          <w:szCs w:val="22"/>
        </w:rPr>
      </w:pPr>
      <w:r w:rsidRPr="000672DD">
        <w:rPr>
          <w:sz w:val="22"/>
          <w:szCs w:val="22"/>
        </w:rPr>
        <w:t xml:space="preserve">Dated this </w:t>
      </w:r>
      <w:r w:rsidR="009C0916">
        <w:rPr>
          <w:sz w:val="22"/>
          <w:szCs w:val="22"/>
        </w:rPr>
        <w:t>15th</w:t>
      </w:r>
      <w:r>
        <w:rPr>
          <w:sz w:val="22"/>
          <w:szCs w:val="22"/>
        </w:rPr>
        <w:t xml:space="preserve"> day of </w:t>
      </w:r>
      <w:r w:rsidR="009C0916">
        <w:rPr>
          <w:sz w:val="22"/>
          <w:szCs w:val="22"/>
        </w:rPr>
        <w:t>April</w:t>
      </w:r>
      <w:r>
        <w:rPr>
          <w:sz w:val="22"/>
          <w:szCs w:val="22"/>
        </w:rPr>
        <w:t xml:space="preserve"> 2021</w:t>
      </w:r>
    </w:p>
    <w:p w14:paraId="39C12E89" w14:textId="77777777" w:rsidR="00A1185B" w:rsidRDefault="00A1185B" w:rsidP="00A1185B">
      <w:pPr>
        <w:rPr>
          <w:sz w:val="22"/>
          <w:szCs w:val="22"/>
        </w:rPr>
      </w:pPr>
    </w:p>
    <w:p w14:paraId="43231E6D" w14:textId="77777777" w:rsidR="00A1185B" w:rsidRPr="000672DD" w:rsidRDefault="00A1185B" w:rsidP="00A1185B">
      <w:pPr>
        <w:rPr>
          <w:sz w:val="22"/>
          <w:szCs w:val="22"/>
        </w:rPr>
      </w:pPr>
    </w:p>
    <w:p w14:paraId="35532193" w14:textId="77777777" w:rsidR="00A1185B" w:rsidRDefault="00A1185B" w:rsidP="00A1185B">
      <w:pPr>
        <w:rPr>
          <w:sz w:val="22"/>
          <w:szCs w:val="22"/>
        </w:rPr>
      </w:pPr>
    </w:p>
    <w:p w14:paraId="513BE668" w14:textId="2FAA6B7C" w:rsidR="00A1185B" w:rsidRPr="000672DD" w:rsidRDefault="00A1185B" w:rsidP="00A1185B">
      <w:pPr>
        <w:rPr>
          <w:sz w:val="22"/>
          <w:szCs w:val="22"/>
        </w:rPr>
      </w:pPr>
      <w:r>
        <w:rPr>
          <w:sz w:val="22"/>
          <w:szCs w:val="22"/>
        </w:rPr>
        <w:lastRenderedPageBreak/>
        <w:t>Signed:</w:t>
      </w:r>
      <w:r w:rsidR="007D7807">
        <w:rPr>
          <w:sz w:val="22"/>
          <w:szCs w:val="22"/>
        </w:rPr>
        <w:t xml:space="preserve"> </w:t>
      </w:r>
      <w:r w:rsidR="007D7807" w:rsidRPr="008C506B">
        <w:rPr>
          <w:noProof/>
          <w:lang w:eastAsia="en-GB"/>
        </w:rPr>
        <w:drawing>
          <wp:inline distT="0" distB="0" distL="0" distR="0" wp14:anchorId="1A970C2D" wp14:editId="601C104E">
            <wp:extent cx="1681480" cy="9671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1194" t="44444" r="51602" b="37892"/>
                    <a:stretch>
                      <a:fillRect/>
                    </a:stretch>
                  </pic:blipFill>
                  <pic:spPr bwMode="auto">
                    <a:xfrm>
                      <a:off x="0" y="0"/>
                      <a:ext cx="1681480" cy="967105"/>
                    </a:xfrm>
                    <a:prstGeom prst="rect">
                      <a:avLst/>
                    </a:prstGeom>
                    <a:noFill/>
                    <a:ln>
                      <a:noFill/>
                    </a:ln>
                  </pic:spPr>
                </pic:pic>
              </a:graphicData>
            </a:graphic>
          </wp:inline>
        </w:drawing>
      </w:r>
    </w:p>
    <w:p w14:paraId="0203141A" w14:textId="77777777" w:rsidR="00A1185B" w:rsidRPr="00374858" w:rsidRDefault="00A1185B" w:rsidP="00A1185B">
      <w:pPr>
        <w:rPr>
          <w:sz w:val="22"/>
          <w:szCs w:val="22"/>
        </w:rPr>
      </w:pPr>
      <w:r w:rsidRPr="00374858">
        <w:rPr>
          <w:sz w:val="22"/>
          <w:szCs w:val="22"/>
        </w:rPr>
        <w:t>Jimmy Walsh</w:t>
      </w:r>
    </w:p>
    <w:p w14:paraId="4B26E7A3" w14:textId="77777777" w:rsidR="00A1185B" w:rsidRDefault="00A1185B" w:rsidP="00A1185B">
      <w:pPr>
        <w:rPr>
          <w:sz w:val="22"/>
          <w:szCs w:val="22"/>
        </w:rPr>
      </w:pPr>
      <w:r w:rsidRPr="00374858">
        <w:rPr>
          <w:sz w:val="22"/>
          <w:szCs w:val="22"/>
        </w:rPr>
        <w:t>Senior Lawyer and Team Leader – Planning and Regeneration</w:t>
      </w:r>
      <w:r w:rsidRPr="000672DD">
        <w:rPr>
          <w:sz w:val="22"/>
          <w:szCs w:val="22"/>
        </w:rPr>
        <w:t xml:space="preserve"> </w:t>
      </w:r>
    </w:p>
    <w:p w14:paraId="2E9128EB" w14:textId="77777777" w:rsidR="00A1185B" w:rsidRPr="000672DD" w:rsidRDefault="00A1185B" w:rsidP="00A1185B">
      <w:pPr>
        <w:rPr>
          <w:sz w:val="22"/>
          <w:szCs w:val="22"/>
        </w:rPr>
      </w:pPr>
      <w:r w:rsidRPr="000672DD">
        <w:rPr>
          <w:sz w:val="22"/>
          <w:szCs w:val="22"/>
        </w:rPr>
        <w:t>On behalf of:</w:t>
      </w:r>
    </w:p>
    <w:p w14:paraId="11DB7B8B" w14:textId="77777777" w:rsidR="00A1185B" w:rsidRPr="000672DD" w:rsidRDefault="00A1185B" w:rsidP="00A1185B">
      <w:pPr>
        <w:rPr>
          <w:sz w:val="22"/>
          <w:szCs w:val="22"/>
        </w:rPr>
      </w:pPr>
      <w:r w:rsidRPr="000672DD">
        <w:rPr>
          <w:sz w:val="22"/>
          <w:szCs w:val="22"/>
        </w:rPr>
        <w:t>London Borough of Harrow</w:t>
      </w:r>
    </w:p>
    <w:p w14:paraId="2C1F3181" w14:textId="77777777" w:rsidR="00A1185B" w:rsidRPr="000672DD" w:rsidRDefault="00A1185B" w:rsidP="00A1185B">
      <w:pPr>
        <w:rPr>
          <w:sz w:val="22"/>
          <w:szCs w:val="22"/>
        </w:rPr>
      </w:pPr>
      <w:r w:rsidRPr="000672DD">
        <w:rPr>
          <w:sz w:val="22"/>
          <w:szCs w:val="22"/>
        </w:rPr>
        <w:t>Civic Centre</w:t>
      </w:r>
      <w:r>
        <w:rPr>
          <w:sz w:val="22"/>
          <w:szCs w:val="22"/>
        </w:rPr>
        <w:t xml:space="preserve">, </w:t>
      </w:r>
      <w:r w:rsidRPr="000672DD">
        <w:rPr>
          <w:sz w:val="22"/>
          <w:szCs w:val="22"/>
        </w:rPr>
        <w:t>Station Road</w:t>
      </w:r>
    </w:p>
    <w:p w14:paraId="19528636" w14:textId="048E8115" w:rsidR="00A26B3F" w:rsidRDefault="00A1185B">
      <w:r w:rsidRPr="000672DD">
        <w:rPr>
          <w:sz w:val="22"/>
          <w:szCs w:val="22"/>
        </w:rPr>
        <w:t>Harrow</w:t>
      </w:r>
      <w:r>
        <w:rPr>
          <w:sz w:val="22"/>
          <w:szCs w:val="22"/>
        </w:rPr>
        <w:t xml:space="preserve">, </w:t>
      </w:r>
      <w:r w:rsidRPr="000672DD">
        <w:rPr>
          <w:sz w:val="22"/>
          <w:szCs w:val="22"/>
        </w:rPr>
        <w:t>HA1 2UH</w:t>
      </w:r>
      <w:bookmarkStart w:id="1" w:name="LastEdit"/>
      <w:bookmarkEnd w:id="1"/>
    </w:p>
    <w:sectPr w:rsidR="00A26B3F" w:rsidSect="00960FDA">
      <w:headerReference w:type="even" r:id="rId11"/>
      <w:headerReference w:type="default" r:id="rId12"/>
      <w:footerReference w:type="even" r:id="rId13"/>
      <w:footerReference w:type="default" r:id="rId14"/>
      <w:headerReference w:type="first" r:id="rId15"/>
      <w:footerReference w:type="first" r:id="rId16"/>
      <w:pgSz w:w="11909" w:h="16834" w:code="9"/>
      <w:pgMar w:top="567" w:right="851" w:bottom="567"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5EAD0" w14:textId="77777777" w:rsidR="00962E5C" w:rsidRDefault="00962E5C" w:rsidP="00125B64">
      <w:r>
        <w:separator/>
      </w:r>
    </w:p>
  </w:endnote>
  <w:endnote w:type="continuationSeparator" w:id="0">
    <w:p w14:paraId="41FC2408" w14:textId="77777777" w:rsidR="00962E5C" w:rsidRDefault="00962E5C" w:rsidP="0012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552E" w14:textId="77777777" w:rsidR="00413D66" w:rsidRDefault="004C7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6277"/>
      <w:gridCol w:w="3647"/>
    </w:tblGrid>
    <w:tr w:rsidR="00874BF1" w14:paraId="06E790AD" w14:textId="77777777">
      <w:tc>
        <w:tcPr>
          <w:tcW w:w="6345" w:type="dxa"/>
        </w:tcPr>
        <w:p w14:paraId="5BC2BF26" w14:textId="77777777" w:rsidR="00874BF1" w:rsidRDefault="00962E5C">
          <w:pPr>
            <w:pStyle w:val="Footer"/>
            <w:rPr>
              <w:sz w:val="16"/>
            </w:rPr>
          </w:pPr>
          <w:r>
            <w:rPr>
              <w:sz w:val="16"/>
            </w:rPr>
            <w:fldChar w:fldCharType="begin"/>
          </w:r>
          <w:r>
            <w:rPr>
              <w:sz w:val="16"/>
            </w:rPr>
            <w:instrText xml:space="preserve"> DOCPROPERTY MatterRef \* MERGEFORMAT </w:instrText>
          </w:r>
          <w:r>
            <w:rPr>
              <w:sz w:val="16"/>
            </w:rPr>
            <w:fldChar w:fldCharType="separate"/>
          </w:r>
          <w:r>
            <w:rPr>
              <w:sz w:val="16"/>
            </w:rPr>
            <w:t>HRWC-PSPS-022894</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02434144</w:t>
          </w:r>
          <w:r>
            <w:rPr>
              <w:sz w:val="16"/>
            </w:rPr>
            <w:fldChar w:fldCharType="end"/>
          </w:r>
        </w:p>
      </w:tc>
      <w:tc>
        <w:tcPr>
          <w:tcW w:w="3686" w:type="dxa"/>
        </w:tcPr>
        <w:p w14:paraId="592BF875" w14:textId="77777777" w:rsidR="00874BF1" w:rsidRDefault="00962E5C">
          <w:pPr>
            <w:pStyle w:val="Footer"/>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Pr>
              <w:noProof/>
              <w:sz w:val="16"/>
            </w:rPr>
            <w:t>1</w:t>
          </w:r>
          <w:r>
            <w:rPr>
              <w:sz w:val="16"/>
            </w:rPr>
            <w:fldChar w:fldCharType="end"/>
          </w:r>
        </w:p>
      </w:tc>
    </w:tr>
  </w:tbl>
  <w:p w14:paraId="7CA5ED19" w14:textId="77777777" w:rsidR="00874BF1" w:rsidRDefault="004C73FF">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247B" w14:textId="77777777" w:rsidR="00874BF1" w:rsidRDefault="00962E5C">
    <w:pPr>
      <w:pStyle w:val="Footer"/>
    </w:pPr>
    <w:r>
      <w:rPr>
        <w:sz w:val="16"/>
      </w:rPr>
      <w:fldChar w:fldCharType="begin"/>
    </w:r>
    <w:r>
      <w:rPr>
        <w:sz w:val="16"/>
      </w:rPr>
      <w:instrText xml:space="preserve"> DOCPROPERTY MatterRef \* MERGEFORMAT </w:instrText>
    </w:r>
    <w:r>
      <w:rPr>
        <w:sz w:val="16"/>
      </w:rPr>
      <w:fldChar w:fldCharType="separate"/>
    </w:r>
    <w:r>
      <w:rPr>
        <w:sz w:val="16"/>
      </w:rPr>
      <w:t>HRWC-PSPS-022894</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02434144</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FD7E5" w14:textId="77777777" w:rsidR="00962E5C" w:rsidRDefault="00962E5C" w:rsidP="00125B64">
      <w:r>
        <w:separator/>
      </w:r>
    </w:p>
  </w:footnote>
  <w:footnote w:type="continuationSeparator" w:id="0">
    <w:p w14:paraId="5221FD7F" w14:textId="77777777" w:rsidR="00962E5C" w:rsidRDefault="00962E5C" w:rsidP="00125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F595B" w14:textId="77777777" w:rsidR="00413D66" w:rsidRDefault="004C7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0F520" w14:textId="7E68FF77" w:rsidR="00413D66" w:rsidRDefault="004C7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4BBD2" w14:textId="77777777" w:rsidR="00413D66" w:rsidRDefault="004C73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5B"/>
    <w:rsid w:val="00115A82"/>
    <w:rsid w:val="00125B64"/>
    <w:rsid w:val="002E720A"/>
    <w:rsid w:val="00393982"/>
    <w:rsid w:val="004C73FF"/>
    <w:rsid w:val="004E177A"/>
    <w:rsid w:val="0052075E"/>
    <w:rsid w:val="0062159D"/>
    <w:rsid w:val="00674840"/>
    <w:rsid w:val="006955D1"/>
    <w:rsid w:val="007B7869"/>
    <w:rsid w:val="007D7807"/>
    <w:rsid w:val="00887F7A"/>
    <w:rsid w:val="00921949"/>
    <w:rsid w:val="00926073"/>
    <w:rsid w:val="00962E5C"/>
    <w:rsid w:val="009B7526"/>
    <w:rsid w:val="009C0916"/>
    <w:rsid w:val="00A1185B"/>
    <w:rsid w:val="00A26B3F"/>
    <w:rsid w:val="00AA6BC6"/>
    <w:rsid w:val="00BD2A25"/>
    <w:rsid w:val="00C20F9B"/>
    <w:rsid w:val="00CD6F09"/>
    <w:rsid w:val="00D62BA1"/>
    <w:rsid w:val="00DC7BD5"/>
    <w:rsid w:val="00E65A6A"/>
    <w:rsid w:val="00F16FD6"/>
    <w:rsid w:val="00FE1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D1CD57"/>
  <w15:chartTrackingRefBased/>
  <w15:docId w15:val="{F116A686-F487-4105-BE7B-FD66AF3B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85B"/>
    <w:pPr>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185B"/>
    <w:pPr>
      <w:tabs>
        <w:tab w:val="center" w:pos="4153"/>
        <w:tab w:val="right" w:pos="8306"/>
      </w:tabs>
    </w:pPr>
  </w:style>
  <w:style w:type="character" w:customStyle="1" w:styleId="HeaderChar">
    <w:name w:val="Header Char"/>
    <w:basedOn w:val="DefaultParagraphFont"/>
    <w:link w:val="Header"/>
    <w:rsid w:val="00A1185B"/>
    <w:rPr>
      <w:rFonts w:ascii="Arial" w:eastAsia="Times New Roman" w:hAnsi="Arial" w:cs="Times New Roman"/>
      <w:sz w:val="24"/>
      <w:szCs w:val="20"/>
    </w:rPr>
  </w:style>
  <w:style w:type="paragraph" w:styleId="Footer">
    <w:name w:val="footer"/>
    <w:basedOn w:val="Normal"/>
    <w:link w:val="FooterChar"/>
    <w:rsid w:val="00A1185B"/>
    <w:pPr>
      <w:tabs>
        <w:tab w:val="center" w:pos="4153"/>
        <w:tab w:val="right" w:pos="8306"/>
      </w:tabs>
    </w:pPr>
  </w:style>
  <w:style w:type="character" w:customStyle="1" w:styleId="FooterChar">
    <w:name w:val="Footer Char"/>
    <w:basedOn w:val="DefaultParagraphFont"/>
    <w:link w:val="Footer"/>
    <w:rsid w:val="00A1185B"/>
    <w:rPr>
      <w:rFonts w:ascii="Arial" w:eastAsia="Times New Roman" w:hAnsi="Arial" w:cs="Times New Roman"/>
      <w:sz w:val="24"/>
      <w:szCs w:val="20"/>
    </w:rPr>
  </w:style>
  <w:style w:type="character" w:styleId="Hyperlink">
    <w:name w:val="Hyperlink"/>
    <w:rsid w:val="00A1185B"/>
    <w:rPr>
      <w:color w:val="0000FF"/>
      <w:u w:val="single"/>
    </w:rPr>
  </w:style>
  <w:style w:type="character" w:styleId="CommentReference">
    <w:name w:val="annotation reference"/>
    <w:basedOn w:val="DefaultParagraphFont"/>
    <w:uiPriority w:val="99"/>
    <w:semiHidden/>
    <w:unhideWhenUsed/>
    <w:rsid w:val="00926073"/>
    <w:rPr>
      <w:sz w:val="16"/>
      <w:szCs w:val="16"/>
    </w:rPr>
  </w:style>
  <w:style w:type="paragraph" w:styleId="CommentText">
    <w:name w:val="annotation text"/>
    <w:basedOn w:val="Normal"/>
    <w:link w:val="CommentTextChar"/>
    <w:uiPriority w:val="99"/>
    <w:semiHidden/>
    <w:unhideWhenUsed/>
    <w:rsid w:val="00926073"/>
    <w:rPr>
      <w:sz w:val="20"/>
    </w:rPr>
  </w:style>
  <w:style w:type="character" w:customStyle="1" w:styleId="CommentTextChar">
    <w:name w:val="Comment Text Char"/>
    <w:basedOn w:val="DefaultParagraphFont"/>
    <w:link w:val="CommentText"/>
    <w:uiPriority w:val="99"/>
    <w:semiHidden/>
    <w:rsid w:val="0092607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26073"/>
    <w:rPr>
      <w:b/>
      <w:bCs/>
    </w:rPr>
  </w:style>
  <w:style w:type="character" w:customStyle="1" w:styleId="CommentSubjectChar">
    <w:name w:val="Comment Subject Char"/>
    <w:basedOn w:val="CommentTextChar"/>
    <w:link w:val="CommentSubject"/>
    <w:uiPriority w:val="99"/>
    <w:semiHidden/>
    <w:rsid w:val="00926073"/>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260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0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lucy.haile@harrow.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80336AF95647B3028E8783ACE5B3" ma:contentTypeVersion="8" ma:contentTypeDescription="Create a new document." ma:contentTypeScope="" ma:versionID="375bae45fd6623e61ebeec3d5cb853a6">
  <xsd:schema xmlns:xsd="http://www.w3.org/2001/XMLSchema" xmlns:xs="http://www.w3.org/2001/XMLSchema" xmlns:p="http://schemas.microsoft.com/office/2006/metadata/properties" xmlns:ns3="c6bdeb93-2270-4bf7-9e85-6688a4728aea" targetNamespace="http://schemas.microsoft.com/office/2006/metadata/properties" ma:root="true" ma:fieldsID="1a5043372df912922f133eee3c516320" ns3:_="">
    <xsd:import namespace="c6bdeb93-2270-4bf7-9e85-6688a4728a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deb93-2270-4bf7-9e85-6688a4728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DE59E-A56C-4FBE-B98D-43C92676C96C}">
  <ds:schemaRefs>
    <ds:schemaRef ds:uri="http://schemas.microsoft.com/office/2006/documentManagement/types"/>
    <ds:schemaRef ds:uri="http://purl.org/dc/elements/1.1/"/>
    <ds:schemaRef ds:uri="c6bdeb93-2270-4bf7-9e85-6688a4728aea"/>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5DE8EC4-A755-4E5B-BA39-6BEC7C3F4552}">
  <ds:schemaRefs>
    <ds:schemaRef ds:uri="http://schemas.microsoft.com/sharepoint/v3/contenttype/forms"/>
  </ds:schemaRefs>
</ds:datastoreItem>
</file>

<file path=customXml/itemProps3.xml><?xml version="1.0" encoding="utf-8"?>
<ds:datastoreItem xmlns:ds="http://schemas.openxmlformats.org/officeDocument/2006/customXml" ds:itemID="{E01F442D-D106-4E6B-9CDC-2CAE9EED1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deb93-2270-4bf7-9e85-6688a472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3112</Characters>
  <Application>Microsoft Office Word</Application>
  <DocSecurity>0</DocSecurity>
  <Lines>25</Lines>
  <Paragraphs>7</Paragraphs>
  <ScaleCrop>false</ScaleCrop>
  <Company>Harrow Council</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Kelly-Marie Vaciannia</dc:creator>
  <cp:keywords/>
  <dc:description/>
  <cp:lastModifiedBy>Kelly-Marie Vaciannia</cp:lastModifiedBy>
  <cp:revision>2</cp:revision>
  <dcterms:created xsi:type="dcterms:W3CDTF">2021-04-15T10:14:00Z</dcterms:created>
  <dcterms:modified xsi:type="dcterms:W3CDTF">2021-04-15T10:14:00Z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0x010100004080336AF95647B3028E8783ACE5B3</vt:lpwstr>
  </property>
</Properties>
</file>